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4BA" w:rsidRDefault="00CB44BA" w:rsidP="00CB44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:rsidR="00CB44BA" w:rsidRDefault="00CB44BA" w:rsidP="00CB44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CB44BA" w:rsidRDefault="00CB44BA" w:rsidP="00CB44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12 мес 2025 года</w:t>
      </w:r>
    </w:p>
    <w:p w:rsidR="00993B4E" w:rsidRPr="004F4B89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93B4E" w:rsidRPr="004F4B89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4B89">
        <w:rPr>
          <w:rFonts w:ascii="Times New Roman" w:hAnsi="Times New Roman" w:cs="Times New Roman"/>
          <w:b/>
          <w:bCs/>
          <w:sz w:val="26"/>
          <w:szCs w:val="26"/>
        </w:rPr>
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 (далее – ОМСУ).</w:t>
      </w:r>
    </w:p>
    <w:p w:rsidR="00993B4E" w:rsidRPr="004F4B89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</w:t>
      </w:r>
    </w:p>
    <w:p w:rsidR="002D3DBF" w:rsidRPr="000354C8" w:rsidRDefault="002D3DBF" w:rsidP="001B73B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 xml:space="preserve">Главный специалист Муниципального совета ВМО МО Нарвский округ (Распоряжение Главы МО №04 от 05.03.2025 «О назначении ответственного лица по профилактике коррупционных </w:t>
      </w:r>
      <w:r w:rsidRPr="000354C8">
        <w:rPr>
          <w:rFonts w:ascii="Times New Roman" w:hAnsi="Times New Roman" w:cs="Times New Roman"/>
          <w:color w:val="22272F"/>
          <w:sz w:val="24"/>
          <w:szCs w:val="24"/>
        </w:rPr>
        <w:t xml:space="preserve">и иных </w:t>
      </w:r>
      <w:r w:rsidRPr="000354C8">
        <w:rPr>
          <w:rFonts w:ascii="Times New Roman" w:hAnsi="Times New Roman" w:cs="Times New Roman"/>
          <w:sz w:val="24"/>
          <w:szCs w:val="24"/>
        </w:rPr>
        <w:t>правонарушений»). Руководитель организационного отдела, главный специалист структурного подразделения организационного отдела (юрисконсульт) Местной администрации ВМО МО Нарвский округ (Распоряжение МА №03 от 31.01.2025 «О назначении ответственных</w:t>
      </w:r>
      <w:r w:rsidR="001B73B3">
        <w:rPr>
          <w:rFonts w:ascii="Times New Roman" w:hAnsi="Times New Roman" w:cs="Times New Roman"/>
          <w:sz w:val="24"/>
          <w:szCs w:val="24"/>
        </w:rPr>
        <w:t xml:space="preserve"> </w:t>
      </w:r>
      <w:r w:rsidRPr="000354C8">
        <w:rPr>
          <w:rFonts w:ascii="Times New Roman" w:hAnsi="Times New Roman" w:cs="Times New Roman"/>
          <w:sz w:val="24"/>
          <w:szCs w:val="24"/>
        </w:rPr>
        <w:t xml:space="preserve">лиц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по профилактике коррупционных </w:t>
      </w:r>
      <w:r w:rsidRPr="000354C8">
        <w:rPr>
          <w:rFonts w:ascii="Times New Roman" w:hAnsi="Times New Roman" w:cs="Times New Roman"/>
          <w:color w:val="22272F"/>
          <w:sz w:val="24"/>
          <w:szCs w:val="24"/>
        </w:rPr>
        <w:t xml:space="preserve">и иных </w:t>
      </w:r>
      <w:r w:rsidRPr="000354C8">
        <w:rPr>
          <w:rFonts w:ascii="Times New Roman" w:hAnsi="Times New Roman" w:cs="Times New Roman"/>
          <w:sz w:val="24"/>
          <w:szCs w:val="24"/>
        </w:rPr>
        <w:t>правонарушений»).</w:t>
      </w:r>
    </w:p>
    <w:p w:rsidR="002D3DBF" w:rsidRPr="004F4B89" w:rsidRDefault="002D3DBF" w:rsidP="00552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5.3.9 Наименование и реквизиты правовых актов ОМСУ, утверждающих перечни конкретных должностей муниципальной службы, при назначении на которые граждане 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при замещении которых муниципальные служащие обязаны представлять сведения 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D3DBF" w:rsidRDefault="002D3DBF" w:rsidP="001815D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 xml:space="preserve">Постановление МА МО Нарвский округ от 09.01.2023г. № 01 «Об утверждении перечня должностей муниципальной службы </w:t>
      </w:r>
      <w:r w:rsidRPr="000354C8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внутригородского муниципального образования города федерального значения </w:t>
      </w:r>
      <w:r w:rsidR="00532340" w:rsidRPr="000354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4C8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муниципальный округ Нарвский округ </w:t>
      </w:r>
      <w:r w:rsidRPr="000354C8">
        <w:rPr>
          <w:rFonts w:ascii="Times New Roman" w:hAnsi="Times New Roman" w:cs="Times New Roman"/>
          <w:sz w:val="24"/>
          <w:szCs w:val="24"/>
        </w:rPr>
        <w:t>при назначении,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 Постановление МА МО Нарвский округ от 19.04.2023г.</w:t>
      </w:r>
      <w:r w:rsidR="000354C8">
        <w:rPr>
          <w:rFonts w:ascii="Times New Roman" w:hAnsi="Times New Roman" w:cs="Times New Roman"/>
          <w:sz w:val="24"/>
          <w:szCs w:val="24"/>
        </w:rPr>
        <w:t xml:space="preserve"> </w:t>
      </w:r>
      <w:r w:rsidRPr="000354C8">
        <w:rPr>
          <w:rFonts w:ascii="Times New Roman" w:hAnsi="Times New Roman" w:cs="Times New Roman"/>
          <w:sz w:val="24"/>
          <w:szCs w:val="24"/>
        </w:rPr>
        <w:t xml:space="preserve">№ 20 «О внесении изменений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от 09.01.2023 № 01»;  Постановление МА МО Нарвский округ от 25.03.2024г. № 11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01»; Постановление МА МО Нарвский округ от 24.07.2024г. № 20 «О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01»; Постановление МА МО Нарвский округ от 09.01.2025г. № 01 «О внесении изменений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01». </w:t>
      </w:r>
    </w:p>
    <w:p w:rsidR="001B73B3" w:rsidRDefault="001B73B3" w:rsidP="001B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3B3" w:rsidRPr="001B73B3" w:rsidRDefault="001B73B3" w:rsidP="001B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5.3.10 Организационные меры, принятые ОМСУ по созданию условий, затрудняющих </w:t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возможность коррупционного поведения и обеспечивающих снижение уровня коррупции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1) принятие (издание) и реализация правовых актов, направленных                                              на противодействие коррупции;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2) контроль со стороны ревизионной комиссии МО;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3) отчеты перед представительным органом МО, позволяющие контролировать деятельность муниципальных служащих;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4) использование открытого аукциона в электронной форме в качестве приоритетного способа размещения муниципального заказа;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5) ответственными за профилактику коррупционных и иных правонарушений                            в сфере формирования поведения, направленного на противодействие коррупции, ведется разъяснительная работа с муниципальными служащими;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организована работа по разъяснению вновь принимаемым муниципальным служащим порядка уведомления представителя нанимателя (работодателя) о фактах обращений к ним в целях склонения к совершению коррупционных правонарушений;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в служебные контракты (трудовые договора) муниципальных служащих внесены дополнения об обязанности уведомления о фактах обращения в целях склонения                                   к совершению коррупционных правонарушений;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 сайте органов местного самоуправления в информационно-телекоммуникационной сети «Интернет», размещены материалы о порядке уведомления муниципальных служащих об обращениях в целях склонения к совершению коррупционных правонарушений, а также форма уведомлений;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в правовые акты, устанавливающие порядок уведомления муниципальных служащих, вносятся изменения в части определения механизмов защиты заявителей;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поощрение муниципальных служащих за антикоррупционное поведение, в том числе за уведомление служащих о фактах склонения их к совершению коррупционных правонарушений;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организуются консультационные часы по противодействию коррупции;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 проводятся встречи с представителями органов прокуратуры;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проводится повышение квалификации и профессиональная переподготовка муниципальных служащих по антикоррупционной тематике.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установлено видеонаблюдение в помещении ОМСУ</w:t>
      </w:r>
    </w:p>
    <w:p w:rsidR="002D3DBF" w:rsidRPr="004F4B89" w:rsidRDefault="002D3DB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5.7.4 Меры, принимаемые в целях совершенствования института уведомления муниципальными служащими о фактах обращений в целях склонения их к совершению коррупционных правонарушений</w:t>
      </w:r>
    </w:p>
    <w:p w:rsidR="002D3DBF" w:rsidRPr="000354C8" w:rsidRDefault="002D3DBF" w:rsidP="000354C8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органах местного самоуправления района приняты нормативные правовые акты </w:t>
      </w:r>
      <w:r w:rsidRP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 порядке уведомления представителя нанимателя о фактах обращения в целях склонения муниципальных служащих к совершению коррупционных правонарушений, ведется журнал регистрации уведомлений:</w:t>
      </w:r>
    </w:p>
    <w:p w:rsidR="002D3DBF" w:rsidRPr="000354C8" w:rsidRDefault="002D3DBF" w:rsidP="00035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 xml:space="preserve">В МО Нарвский округ приняты нормативные правовые акты о порядке уведомления представителя нанимателя о фактах обращения в целях склонения муниципальных служащих к совершению коррупционных правонарушений (Постановление МА МО Нарвский округ от 14.07.2009 №72 «Об утверждении порядка уведомления о фактах обращения в целях склонения муниципального служащего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правонарушений»), имеется журнал регистрации уведомлений. </w:t>
      </w:r>
    </w:p>
    <w:p w:rsidR="00010588" w:rsidRPr="004F4B89" w:rsidRDefault="00010588" w:rsidP="00010588">
      <w:pPr>
        <w:pStyle w:val="aa"/>
        <w:spacing w:before="0" w:beforeAutospacing="0" w:after="0" w:afterAutospacing="0" w:line="180" w:lineRule="atLeast"/>
        <w:rPr>
          <w:b/>
        </w:rPr>
      </w:pPr>
      <w:r w:rsidRPr="004F4B89">
        <w:rPr>
          <w:b/>
        </w:rPr>
        <w:t>5.9-</w:t>
      </w:r>
      <w:r w:rsidR="00A90B6D" w:rsidRPr="004F4B89">
        <w:rPr>
          <w:b/>
        </w:rPr>
        <w:t>3.</w:t>
      </w:r>
      <w:r w:rsidRPr="004F4B89">
        <w:rPr>
          <w:b/>
        </w:rPr>
        <w:t>3 Наименование некоммерческих организаций, в управлении которых предполагается участие лица, замещающего муниципальную должность</w:t>
      </w:r>
    </w:p>
    <w:p w:rsidR="002D3DBF" w:rsidRPr="000354C8" w:rsidRDefault="002D3DBF" w:rsidP="000354C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4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Отсутствуют.</w:t>
      </w:r>
    </w:p>
    <w:p w:rsidR="00950B79" w:rsidRPr="00223E4D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5.12.</w:t>
      </w:r>
      <w:r w:rsidR="00176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 учебных заведений, в которых было организовано антикоррупционное образование муниципальных служащих, в том числе </w:t>
      </w:r>
      <w:r w:rsidRPr="00223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</w:t>
      </w:r>
      <w:r w:rsidR="00532340" w:rsidRPr="00223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223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тематика (программы) обучения, проблемы в организации профессиональной подготовки</w:t>
      </w:r>
      <w:r w:rsid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D3DBF" w:rsidRPr="000354C8" w:rsidRDefault="00223E4D" w:rsidP="000354C8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35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первом квартале 2025 года краткосрочный курс повышения квалификации длительностью 72 часа в автономной некоммерческой организации </w:t>
      </w:r>
      <w:r w:rsidRPr="00035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дополнительного профессионального образования Академия современных образовательных стандартов </w:t>
      </w:r>
      <w:r w:rsidR="00D906C0" w:rsidRPr="00035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прошел </w:t>
      </w:r>
      <w:r w:rsidRPr="00035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руководитель организационного отдела МА МО Нарвский округ.</w:t>
      </w: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5.13.2 Наличие в ОМСУ стендов, отражающих актуальные вопросы профилактики </w:t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противодействия коррупции, частота обновления информации</w:t>
      </w:r>
      <w:r w:rsid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0B79" w:rsidRDefault="004F4B89" w:rsidP="000354C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4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Имеются. Информация обновляется по мере изменения законодательства</w:t>
      </w:r>
      <w:r w:rsidR="00532340" w:rsidRPr="000354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86C0B" w:rsidRDefault="00B86C0B" w:rsidP="00B86C0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5.14.4 </w:t>
      </w: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коррупциогенные факторы, выявленные в проектах нормативных правовых актов</w:t>
      </w: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Коррупциогенные факторы в проектах нормативных правовых актов не выявлялись.</w:t>
      </w:r>
    </w:p>
    <w:p w:rsidR="00B86C0B" w:rsidRDefault="00B86C0B" w:rsidP="00B86C0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5.14.9 Меры, принимаемые ОМСУ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B86C0B" w:rsidRPr="0036698E" w:rsidRDefault="00B86C0B" w:rsidP="00B86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C0B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98E">
        <w:rPr>
          <w:rFonts w:ascii="Times New Roman" w:hAnsi="Times New Roman"/>
          <w:sz w:val="24"/>
          <w:szCs w:val="24"/>
        </w:rPr>
        <w:t>Все проекты муниципальных нормативных правовых актов направляются в прокуратуру района и размещаются на официальном сайте в информационно-телекоммуникационной сети «Интернет» для проведения антикоррупционной экспертизы. Должностные лица ОМСУ принимают участие во всех семинарах по проведению антикоррупционной экспертизы нормативных правовых актов и их проектов.</w:t>
      </w:r>
    </w:p>
    <w:p w:rsidR="00B86C0B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5.14.10.1 Причины </w:t>
      </w: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устранения</w:t>
      </w: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коррупциогенных факторов, выявленных в процессе антикоррупционной экспертизы, либо частичного учета заключений по результатам антикоррупционной экспертизы</w:t>
      </w: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Коррупциогенные </w:t>
      </w:r>
      <w:r w:rsidRPr="003669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факторы в проектах нормативных правовых актов не выявлялись.</w:t>
      </w: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F4B89" w:rsidRPr="004F4B89" w:rsidRDefault="004F4B8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972B2" w:rsidRDefault="00950B79" w:rsidP="00B97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5.16.5 Меры, принимаемые ОМСУ для вовлечения общественных объединений, некоммерческих и иных организаций в деятельность по профилактике </w:t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противодействию коррупции, в том числе по формированию в обществе нетерпимого отношения к коррупционным проявлениям</w:t>
      </w:r>
      <w:r w:rsidR="00B97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D3DBF" w:rsidRPr="00B972B2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2B2">
        <w:rPr>
          <w:rFonts w:ascii="Times New Roman" w:hAnsi="Times New Roman" w:cs="Times New Roman"/>
          <w:sz w:val="24"/>
          <w:szCs w:val="24"/>
        </w:rPr>
        <w:t xml:space="preserve">Положением о Комиссии МО Нарвский округ по соблюдению требований к служебному поведению муниципальных служащих и урегулированию конфликта интересов предусмотрено включение в состав представителя органа                               Санкт-Петербурга по профилактике коррупционных и иных правонарушений, представителя общественного совета, образованного при органе местного самоуправления, представителя общественной организации ветеранов, созданной в органе местного самоуправления, представителя профсоюзной организации, действующей в установленном порядке в органе местного самоуправления. Все проекты муниципальных нормативных правовых актов направляются в прокуратуру района и размещаются на официальном сайте в информационно-телекоммуникационной сети «Интернет» для проведения антикоррупционной экспертизы. Должностные лица ОМСУ принимают участие </w:t>
      </w:r>
      <w:r w:rsidR="00532340" w:rsidRPr="00B972B2">
        <w:rPr>
          <w:rFonts w:ascii="Times New Roman" w:hAnsi="Times New Roman" w:cs="Times New Roman"/>
          <w:sz w:val="24"/>
          <w:szCs w:val="24"/>
        </w:rPr>
        <w:br/>
      </w:r>
      <w:r w:rsidRPr="00B972B2">
        <w:rPr>
          <w:rFonts w:ascii="Times New Roman" w:hAnsi="Times New Roman" w:cs="Times New Roman"/>
          <w:sz w:val="24"/>
          <w:szCs w:val="24"/>
        </w:rPr>
        <w:t>в семинарах по проведению антикоррупционной экспертизы нормативных правовых актов и их проектов.</w:t>
      </w: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5.17.5 Наименование организаций, получивших поддержку, наименование и содержание проектов, сумма выделенных средств (по каждому проекту)</w:t>
      </w:r>
    </w:p>
    <w:p w:rsidR="002D3DBF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2B2">
        <w:rPr>
          <w:rFonts w:ascii="Times New Roman" w:hAnsi="Times New Roman" w:cs="Times New Roman"/>
          <w:sz w:val="24"/>
          <w:szCs w:val="24"/>
        </w:rPr>
        <w:t>В 2025 году денежные средства организациям не выделялись</w:t>
      </w:r>
      <w:r w:rsidRPr="00B972B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86C0B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C0B" w:rsidRPr="0036698E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5.18.6 Меры, принимаемые ОМСУ по совершенствованию условий, процедур </w:t>
      </w: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механизмов закупок для муниципальных нужд</w:t>
      </w:r>
    </w:p>
    <w:p w:rsidR="00B86C0B" w:rsidRPr="0036698E" w:rsidRDefault="00B86C0B" w:rsidP="00B86C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6C0B" w:rsidRPr="0036698E" w:rsidRDefault="00B86C0B" w:rsidP="00B86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hAnsi="Times New Roman"/>
          <w:sz w:val="24"/>
          <w:szCs w:val="24"/>
        </w:rPr>
        <w:lastRenderedPageBreak/>
        <w:t>Все закупки для муниципальных нужд в 2024 году осуществлялись в соответствии с действующим законодательством РФ. Приняты правовые акты для реализации требований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5.19.2 Принятые меры по результатам установления факта наличия конфликта интересов между участниками закупок и заказчиков</w:t>
      </w:r>
      <w:r w:rsidR="00B97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0256E" w:rsidRPr="004F4B89" w:rsidRDefault="0040256E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3DBF" w:rsidRPr="00B972B2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2B2">
        <w:rPr>
          <w:rFonts w:ascii="Times New Roman" w:hAnsi="Times New Roman" w:cs="Times New Roman"/>
          <w:bCs/>
          <w:sz w:val="24"/>
          <w:szCs w:val="24"/>
        </w:rPr>
        <w:t>В отчетный период факты наличия конфликта интересов между участниками закупок и заказчиков не устанавливались, меры не принимались не принимались в связи        с отсутствием необходимости.</w:t>
      </w: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5.19.3 Меры, принимаемые ОМСУ в целях исполнения требований пункта 9 части 1 статьи 31 Федерального закона «О контрактной системе в сфере закупок товаров, работ, услуг 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государственных и муниципальных нужд»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0B79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2">
        <w:rPr>
          <w:rFonts w:ascii="Times New Roman" w:hAnsi="Times New Roman" w:cs="Times New Roman"/>
          <w:bCs/>
          <w:sz w:val="24"/>
          <w:szCs w:val="24"/>
        </w:rPr>
        <w:t xml:space="preserve">При осуществлении закупки, в обязательном порядке указывается требование                        об отсутствии между участником закупки и заказчиком конфликта интересов,                                         в соответствии с требованиями </w:t>
      </w:r>
      <w:r w:rsidRPr="00B972B2">
        <w:rPr>
          <w:rFonts w:ascii="Times New Roman" w:hAnsi="Times New Roman" w:cs="Times New Roman"/>
          <w:sz w:val="24"/>
          <w:szCs w:val="24"/>
        </w:rPr>
        <w:t>пункта 9 части 1 статьи 31 Федерального закона 05.04.2013 № 44-ФЗ «О контрактной системе в сфере закупок товаров, работ, услуг для обеспечения государственных и муниципальных нужд», осуществляется проверка руководителей подрядных организаций на наличие родственных связей с контрактным управляющим.</w:t>
      </w:r>
    </w:p>
    <w:p w:rsidR="0040256E" w:rsidRDefault="0040256E" w:rsidP="0040256E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56E" w:rsidRPr="0040256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5.20.1 Наименование и реквизиты нормативных правовых актов, разработанных ОМСУ в сфере учета и использования муниципального имущества</w:t>
      </w:r>
    </w:p>
    <w:p w:rsidR="0040256E" w:rsidRPr="0040256E" w:rsidRDefault="0040256E" w:rsidP="0040256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56E">
        <w:rPr>
          <w:rFonts w:ascii="Times New Roman" w:hAnsi="Times New Roman" w:cs="Times New Roman"/>
          <w:sz w:val="24"/>
          <w:szCs w:val="24"/>
        </w:rPr>
        <w:t>Решение МС МО Нарвский округ №17 от 19.06.2024  «</w:t>
      </w:r>
      <w:r w:rsidRPr="004025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ведении Реестра муниципального имущества внутригородского муниципального образования города федерального значения Санкт-Петербурга муниципальный округ Нарвский округ</w:t>
      </w:r>
      <w:r w:rsidRPr="0040256E">
        <w:rPr>
          <w:rFonts w:ascii="Times New Roman" w:hAnsi="Times New Roman" w:cs="Times New Roman"/>
          <w:sz w:val="24"/>
          <w:szCs w:val="24"/>
        </w:rPr>
        <w:t>»; Решение МС МО Нарвский округ №17 от 08.08.2018 «Об утверждении Положения «О порядке и условиях приватизации муниципального имущества внутригородского муниципального образования Санкт-Петербурга муниципальный округ Нарвский округ» (в ред. Решения МС МО Нарвский округ № 4 от 20.02.2019); Постановление МА МО Нарвский округ от 26.06.2024 № 18 «Об утверждении форм ведения реестра муниципального имущества внутригородского муниципального образования города федерального значения Санкт-Петербурга муниципальный округ Нарвский округ».</w:t>
      </w:r>
    </w:p>
    <w:p w:rsidR="0040256E" w:rsidRDefault="0040256E" w:rsidP="0040256E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56E" w:rsidRDefault="0040256E" w:rsidP="0040256E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56E" w:rsidRPr="0036698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5.20.2 Мероприятия по совершенствованию системы учета муниципального имущества, проведенные в отчетном периоде</w:t>
      </w:r>
    </w:p>
    <w:p w:rsidR="0040256E" w:rsidRPr="0036698E" w:rsidRDefault="0040256E" w:rsidP="0040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256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98E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5</w:t>
      </w:r>
      <w:r w:rsidRPr="0036698E">
        <w:rPr>
          <w:rFonts w:ascii="Times New Roman" w:hAnsi="Times New Roman"/>
          <w:sz w:val="24"/>
          <w:szCs w:val="24"/>
        </w:rPr>
        <w:t xml:space="preserve"> году все приобретаемое имущество или переданное имущество своевременно поставлено на балансовый учет с присвоением инвентарных номеров.</w:t>
      </w:r>
    </w:p>
    <w:p w:rsidR="0040256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256E" w:rsidRPr="0036698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5.20.4 Результаты проверок использования муниципального имущества</w:t>
      </w:r>
    </w:p>
    <w:p w:rsidR="0040256E" w:rsidRPr="0036698E" w:rsidRDefault="0040256E" w:rsidP="0040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256E" w:rsidRPr="0036698E" w:rsidRDefault="0040256E" w:rsidP="0040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98E">
        <w:rPr>
          <w:rFonts w:ascii="Times New Roman" w:hAnsi="Times New Roman" w:cs="Times New Roman"/>
          <w:sz w:val="24"/>
          <w:szCs w:val="24"/>
        </w:rPr>
        <w:t>Нарушений по результатам проведенных проверок в отчетном периоде не выявлено.</w:t>
      </w:r>
    </w:p>
    <w:p w:rsidR="0040256E" w:rsidRPr="0036698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0256E" w:rsidRPr="0036698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5.21.1 Проблемы в деятельности подразделений по профилактике коррупционных </w:t>
      </w: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иных правонарушений (ответственных должностных лиц)</w:t>
      </w:r>
    </w:p>
    <w:p w:rsidR="0040256E" w:rsidRPr="0036698E" w:rsidRDefault="0040256E" w:rsidP="0040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256E" w:rsidRPr="0036698E" w:rsidRDefault="0040256E" w:rsidP="0040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98E">
        <w:rPr>
          <w:rFonts w:ascii="Times New Roman" w:hAnsi="Times New Roman" w:cs="Times New Roman"/>
          <w:sz w:val="24"/>
          <w:szCs w:val="24"/>
        </w:rPr>
        <w:t>Проблемы отсутствуют.</w:t>
      </w:r>
    </w:p>
    <w:p w:rsidR="0040256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256E" w:rsidRPr="0036698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5.21.2 Предложения по совершенствованию антикоррупционной работы, в том числе </w:t>
      </w:r>
    </w:p>
    <w:p w:rsidR="0040256E" w:rsidRPr="0036698E" w:rsidRDefault="0040256E" w:rsidP="0040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противодействию коррупции при прохождении муниципальной службы в ОМСУ</w:t>
      </w:r>
    </w:p>
    <w:p w:rsidR="0040256E" w:rsidRPr="0036698E" w:rsidRDefault="0040256E" w:rsidP="0040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3DBF" w:rsidRPr="004F4B89" w:rsidRDefault="0040256E" w:rsidP="00B84B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98E">
        <w:rPr>
          <w:rFonts w:ascii="Times New Roman" w:hAnsi="Times New Roman" w:cs="Times New Roman"/>
          <w:sz w:val="24"/>
          <w:szCs w:val="24"/>
        </w:rPr>
        <w:t>Предложения отсутствуют.</w:t>
      </w:r>
      <w:bookmarkStart w:id="0" w:name="_GoBack"/>
      <w:bookmarkEnd w:id="0"/>
    </w:p>
    <w:sectPr w:rsidR="002D3DBF" w:rsidRPr="004F4B89" w:rsidSect="00B84B9E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C52" w:rsidRDefault="00B70C52" w:rsidP="00933280">
      <w:pPr>
        <w:spacing w:after="0" w:line="240" w:lineRule="auto"/>
      </w:pPr>
      <w:r>
        <w:separator/>
      </w:r>
    </w:p>
  </w:endnote>
  <w:endnote w:type="continuationSeparator" w:id="0">
    <w:p w:rsidR="00B70C52" w:rsidRDefault="00B70C52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C52" w:rsidRDefault="00B70C52" w:rsidP="00933280">
      <w:pPr>
        <w:spacing w:after="0" w:line="240" w:lineRule="auto"/>
      </w:pPr>
      <w:r>
        <w:separator/>
      </w:r>
    </w:p>
  </w:footnote>
  <w:footnote w:type="continuationSeparator" w:id="0">
    <w:p w:rsidR="00B70C52" w:rsidRDefault="00B70C52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02C9"/>
    <w:multiLevelType w:val="hybridMultilevel"/>
    <w:tmpl w:val="3132B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183"/>
    <w:multiLevelType w:val="hybridMultilevel"/>
    <w:tmpl w:val="4022E5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0C32F8"/>
    <w:multiLevelType w:val="hybridMultilevel"/>
    <w:tmpl w:val="1CAA04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CD53BAD"/>
    <w:multiLevelType w:val="hybridMultilevel"/>
    <w:tmpl w:val="28DE3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0B73FC"/>
    <w:multiLevelType w:val="hybridMultilevel"/>
    <w:tmpl w:val="B6C66A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D0725B"/>
    <w:multiLevelType w:val="hybridMultilevel"/>
    <w:tmpl w:val="813C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23D1A"/>
    <w:multiLevelType w:val="hybridMultilevel"/>
    <w:tmpl w:val="CDA61918"/>
    <w:lvl w:ilvl="0" w:tplc="A268047E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C1915"/>
    <w:multiLevelType w:val="hybridMultilevel"/>
    <w:tmpl w:val="37CC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D295D"/>
    <w:multiLevelType w:val="hybridMultilevel"/>
    <w:tmpl w:val="11322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F355DC6"/>
    <w:multiLevelType w:val="hybridMultilevel"/>
    <w:tmpl w:val="6FA2F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05CC7"/>
    <w:rsid w:val="0001058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354C8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991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AAA"/>
    <w:rsid w:val="00121A48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AD5"/>
    <w:rsid w:val="00157D87"/>
    <w:rsid w:val="00173412"/>
    <w:rsid w:val="00175EA0"/>
    <w:rsid w:val="00176201"/>
    <w:rsid w:val="00177297"/>
    <w:rsid w:val="00177CEB"/>
    <w:rsid w:val="001803E8"/>
    <w:rsid w:val="001804F1"/>
    <w:rsid w:val="001815D6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B73B3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3E4D"/>
    <w:rsid w:val="00227082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3DBF"/>
    <w:rsid w:val="002D4B5B"/>
    <w:rsid w:val="002D6704"/>
    <w:rsid w:val="002D7117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1366"/>
    <w:rsid w:val="003C43D3"/>
    <w:rsid w:val="003C5178"/>
    <w:rsid w:val="003C596A"/>
    <w:rsid w:val="003D1B9E"/>
    <w:rsid w:val="003D5841"/>
    <w:rsid w:val="003F0547"/>
    <w:rsid w:val="003F0CE3"/>
    <w:rsid w:val="003F2A72"/>
    <w:rsid w:val="003F3AB4"/>
    <w:rsid w:val="003F69C7"/>
    <w:rsid w:val="003F6DA4"/>
    <w:rsid w:val="00400105"/>
    <w:rsid w:val="0040256E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5CF"/>
    <w:rsid w:val="004C06D0"/>
    <w:rsid w:val="004C492F"/>
    <w:rsid w:val="004C60A0"/>
    <w:rsid w:val="004C6770"/>
    <w:rsid w:val="004E1267"/>
    <w:rsid w:val="004E2D79"/>
    <w:rsid w:val="004E38AF"/>
    <w:rsid w:val="004E3C76"/>
    <w:rsid w:val="004E627F"/>
    <w:rsid w:val="004E64BD"/>
    <w:rsid w:val="004F0CA6"/>
    <w:rsid w:val="004F4B89"/>
    <w:rsid w:val="005056E8"/>
    <w:rsid w:val="00511D8C"/>
    <w:rsid w:val="0051310C"/>
    <w:rsid w:val="00513755"/>
    <w:rsid w:val="00514040"/>
    <w:rsid w:val="00515FD7"/>
    <w:rsid w:val="00522D52"/>
    <w:rsid w:val="00523C22"/>
    <w:rsid w:val="00532340"/>
    <w:rsid w:val="005342E4"/>
    <w:rsid w:val="00544EC2"/>
    <w:rsid w:val="005462B5"/>
    <w:rsid w:val="0055003C"/>
    <w:rsid w:val="005520DE"/>
    <w:rsid w:val="0055260A"/>
    <w:rsid w:val="00552B8F"/>
    <w:rsid w:val="00554015"/>
    <w:rsid w:val="005552F3"/>
    <w:rsid w:val="00555804"/>
    <w:rsid w:val="005560E9"/>
    <w:rsid w:val="005568C2"/>
    <w:rsid w:val="00566743"/>
    <w:rsid w:val="00567255"/>
    <w:rsid w:val="00570B52"/>
    <w:rsid w:val="00571D0E"/>
    <w:rsid w:val="00573F30"/>
    <w:rsid w:val="0057749A"/>
    <w:rsid w:val="00584116"/>
    <w:rsid w:val="005848DE"/>
    <w:rsid w:val="0058538F"/>
    <w:rsid w:val="00585A2C"/>
    <w:rsid w:val="0059066B"/>
    <w:rsid w:val="00595C57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51AE"/>
    <w:rsid w:val="006F6762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38C4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E69"/>
    <w:rsid w:val="00844FC6"/>
    <w:rsid w:val="00845078"/>
    <w:rsid w:val="00850DE9"/>
    <w:rsid w:val="008539F5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0B79"/>
    <w:rsid w:val="00953659"/>
    <w:rsid w:val="009657A9"/>
    <w:rsid w:val="009660AE"/>
    <w:rsid w:val="00970AAF"/>
    <w:rsid w:val="009718F1"/>
    <w:rsid w:val="00971A3D"/>
    <w:rsid w:val="00972CD5"/>
    <w:rsid w:val="00973447"/>
    <w:rsid w:val="0097385B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9769C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06BDA"/>
    <w:rsid w:val="00A15FDD"/>
    <w:rsid w:val="00A171EE"/>
    <w:rsid w:val="00A22260"/>
    <w:rsid w:val="00A23128"/>
    <w:rsid w:val="00A23755"/>
    <w:rsid w:val="00A24AD7"/>
    <w:rsid w:val="00A2790E"/>
    <w:rsid w:val="00A40D40"/>
    <w:rsid w:val="00A53447"/>
    <w:rsid w:val="00A54B27"/>
    <w:rsid w:val="00A613E9"/>
    <w:rsid w:val="00A64793"/>
    <w:rsid w:val="00A64C97"/>
    <w:rsid w:val="00A65B6E"/>
    <w:rsid w:val="00A66A4D"/>
    <w:rsid w:val="00A67DE3"/>
    <w:rsid w:val="00A701A2"/>
    <w:rsid w:val="00A725C1"/>
    <w:rsid w:val="00A839A8"/>
    <w:rsid w:val="00A846C2"/>
    <w:rsid w:val="00A857E3"/>
    <w:rsid w:val="00A90B6D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0C52"/>
    <w:rsid w:val="00B7748C"/>
    <w:rsid w:val="00B77EF8"/>
    <w:rsid w:val="00B83657"/>
    <w:rsid w:val="00B83851"/>
    <w:rsid w:val="00B84B9E"/>
    <w:rsid w:val="00B86C0B"/>
    <w:rsid w:val="00B95B7A"/>
    <w:rsid w:val="00B95F7F"/>
    <w:rsid w:val="00B96279"/>
    <w:rsid w:val="00B972B2"/>
    <w:rsid w:val="00BA2A8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3B78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5A3E"/>
    <w:rsid w:val="00C06100"/>
    <w:rsid w:val="00C0679E"/>
    <w:rsid w:val="00C076E5"/>
    <w:rsid w:val="00C079E3"/>
    <w:rsid w:val="00C21E1D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44BA"/>
    <w:rsid w:val="00CB63CA"/>
    <w:rsid w:val="00CB6BF9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0380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906C0"/>
    <w:rsid w:val="00D965BB"/>
    <w:rsid w:val="00DA0E6F"/>
    <w:rsid w:val="00DA7FA6"/>
    <w:rsid w:val="00DB30C5"/>
    <w:rsid w:val="00DB4855"/>
    <w:rsid w:val="00DB4C96"/>
    <w:rsid w:val="00DB757C"/>
    <w:rsid w:val="00DB7696"/>
    <w:rsid w:val="00DC1B0D"/>
    <w:rsid w:val="00DC2714"/>
    <w:rsid w:val="00DC3833"/>
    <w:rsid w:val="00DC7743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5E4B"/>
    <w:rsid w:val="00FC06B1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6FCF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  <w:style w:type="paragraph" w:styleId="aa">
    <w:name w:val="Normal (Web)"/>
    <w:basedOn w:val="a"/>
    <w:uiPriority w:val="99"/>
    <w:semiHidden/>
    <w:unhideWhenUsed/>
    <w:rsid w:val="0001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D3DBF"/>
    <w:rPr>
      <w:color w:val="0563C1" w:themeColor="hyperlink"/>
      <w:u w:val="single"/>
    </w:rPr>
  </w:style>
  <w:style w:type="paragraph" w:styleId="ac">
    <w:name w:val="No Spacing"/>
    <w:uiPriority w:val="99"/>
    <w:qFormat/>
    <w:rsid w:val="002D3D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User</cp:lastModifiedBy>
  <cp:revision>8</cp:revision>
  <cp:lastPrinted>2025-09-24T12:54:00Z</cp:lastPrinted>
  <dcterms:created xsi:type="dcterms:W3CDTF">2025-07-21T13:37:00Z</dcterms:created>
  <dcterms:modified xsi:type="dcterms:W3CDTF">2025-12-19T13:36:00Z</dcterms:modified>
</cp:coreProperties>
</file>